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46F9" w:rsidRDefault="001346F9">
      <w:pPr>
        <w:rPr>
          <w:rtl/>
        </w:rPr>
      </w:pPr>
    </w:p>
    <w:p w:rsidR="0079515E" w:rsidRDefault="0009321B" w:rsidP="00790A69">
      <w:pPr>
        <w:jc w:val="right"/>
        <w:rPr>
          <w:rtl/>
        </w:rPr>
      </w:pPr>
      <w:r>
        <w:rPr>
          <w:rFonts w:hint="cs"/>
          <w:rtl/>
        </w:rPr>
        <w:t>15/07/2015</w:t>
      </w:r>
    </w:p>
    <w:p w:rsidR="0079515E" w:rsidRPr="00A110F8" w:rsidRDefault="0079515E" w:rsidP="00A110F8">
      <w:pPr>
        <w:jc w:val="center"/>
        <w:rPr>
          <w:rtl/>
        </w:rPr>
      </w:pPr>
      <w:r>
        <w:rPr>
          <w:rFonts w:hint="cs"/>
          <w:rtl/>
        </w:rPr>
        <w:t xml:space="preserve">הנידון: </w:t>
      </w:r>
      <w:r w:rsidR="00080A5F" w:rsidRPr="00080A5F">
        <w:rPr>
          <w:rFonts w:hint="cs"/>
          <w:b/>
          <w:bCs/>
          <w:u w:val="single"/>
          <w:rtl/>
        </w:rPr>
        <w:t xml:space="preserve">הצהרת כוונה להעסקת ספק יחיד </w:t>
      </w:r>
      <w:r w:rsidRPr="0079515E">
        <w:rPr>
          <w:b/>
          <w:bCs/>
          <w:u w:val="single"/>
          <w:rtl/>
        </w:rPr>
        <w:t>–</w:t>
      </w:r>
      <w:r w:rsidRPr="0079515E">
        <w:rPr>
          <w:rFonts w:hint="cs"/>
          <w:b/>
          <w:bCs/>
          <w:u w:val="single"/>
          <w:rtl/>
        </w:rPr>
        <w:t xml:space="preserve"> תכנת </w:t>
      </w:r>
      <w:r w:rsidR="00A110F8">
        <w:rPr>
          <w:b/>
          <w:bCs/>
          <w:u w:val="single"/>
        </w:rPr>
        <w:t>GrafNav</w:t>
      </w:r>
      <w:r w:rsidRPr="0079515E">
        <w:rPr>
          <w:rFonts w:hint="cs"/>
          <w:b/>
          <w:bCs/>
          <w:u w:val="single"/>
          <w:rtl/>
        </w:rPr>
        <w:t xml:space="preserve"> </w:t>
      </w:r>
      <w:r w:rsidRPr="0079515E">
        <w:rPr>
          <w:b/>
          <w:bCs/>
          <w:u w:val="single"/>
          <w:rtl/>
        </w:rPr>
        <w:t>–</w:t>
      </w:r>
      <w:r w:rsidRPr="0079515E">
        <w:rPr>
          <w:rFonts w:hint="cs"/>
          <w:b/>
          <w:bCs/>
          <w:u w:val="single"/>
          <w:rtl/>
        </w:rPr>
        <w:t xml:space="preserve"> חברת </w:t>
      </w:r>
      <w:r w:rsidR="00A110F8">
        <w:rPr>
          <w:b/>
          <w:bCs/>
          <w:u w:val="single"/>
        </w:rPr>
        <w:t>WaldyTech</w:t>
      </w:r>
    </w:p>
    <w:p w:rsidR="0079515E" w:rsidRDefault="0079515E" w:rsidP="0079515E">
      <w:pPr>
        <w:pStyle w:val="ListParagraph"/>
        <w:jc w:val="both"/>
      </w:pPr>
    </w:p>
    <w:p w:rsidR="00185C5B" w:rsidRDefault="00185C5B" w:rsidP="00A110F8">
      <w:pPr>
        <w:pStyle w:val="ListParagraph"/>
        <w:numPr>
          <w:ilvl w:val="0"/>
          <w:numId w:val="2"/>
        </w:numPr>
      </w:pPr>
      <w:r w:rsidRPr="00185C5B">
        <w:rPr>
          <w:rFonts w:hint="cs"/>
          <w:rtl/>
        </w:rPr>
        <w:t xml:space="preserve">בכוונת המרכז למיפוי ישראל להעסיק את חברת </w:t>
      </w:r>
      <w:r w:rsidR="00A110F8">
        <w:t>WaldyTech Ltd.</w:t>
      </w:r>
      <w:r w:rsidR="00363487">
        <w:rPr>
          <w:rFonts w:hint="cs"/>
          <w:rtl/>
        </w:rPr>
        <w:t xml:space="preserve"> (בעברית : </w:t>
      </w:r>
      <w:r w:rsidR="00363487">
        <w:rPr>
          <w:rFonts w:ascii="Arial" w:hAnsi="Arial" w:cs="Arial"/>
          <w:color w:val="333333"/>
          <w:sz w:val="21"/>
          <w:szCs w:val="21"/>
          <w:shd w:val="clear" w:color="auto" w:fill="FFFFFF"/>
          <w:rtl/>
        </w:rPr>
        <w:t>וואלדיטק בע'מ</w:t>
      </w:r>
      <w:r w:rsidR="00363487">
        <w:rPr>
          <w:rFonts w:ascii="Arial" w:hAnsi="Arial" w:cs="Arial" w:hint="cs"/>
          <w:color w:val="333333"/>
          <w:sz w:val="21"/>
          <w:szCs w:val="21"/>
          <w:shd w:val="clear" w:color="auto" w:fill="FFFFFF"/>
          <w:rtl/>
        </w:rPr>
        <w:t>)</w:t>
      </w:r>
      <w:bookmarkStart w:id="0" w:name="_GoBack"/>
      <w:bookmarkEnd w:id="0"/>
      <w:r w:rsidRPr="00185C5B">
        <w:rPr>
          <w:rFonts w:hint="cs"/>
          <w:rtl/>
        </w:rPr>
        <w:t>, כספק יחיד (לפי תקנה 3(29), לרכישת רישיון ושדרוג</w:t>
      </w:r>
      <w:r w:rsidR="000C0347">
        <w:rPr>
          <w:rFonts w:hint="cs"/>
          <w:rtl/>
        </w:rPr>
        <w:t>ים</w:t>
      </w:r>
      <w:r w:rsidRPr="00185C5B">
        <w:rPr>
          <w:rFonts w:hint="cs"/>
          <w:rtl/>
        </w:rPr>
        <w:t xml:space="preserve"> </w:t>
      </w:r>
      <w:r w:rsidR="000C0347">
        <w:rPr>
          <w:rFonts w:hint="cs"/>
          <w:rtl/>
        </w:rPr>
        <w:t>ל</w:t>
      </w:r>
      <w:r w:rsidRPr="00185C5B">
        <w:rPr>
          <w:rFonts w:hint="cs"/>
          <w:rtl/>
        </w:rPr>
        <w:t>תוכנת</w:t>
      </w:r>
      <w:r w:rsidR="00A110F8">
        <w:t>GrafNav</w:t>
      </w:r>
      <w:r w:rsidRPr="00185C5B">
        <w:t xml:space="preserve"> </w:t>
      </w:r>
      <w:r w:rsidRPr="00185C5B">
        <w:rPr>
          <w:rFonts w:hint="cs"/>
          <w:rtl/>
        </w:rPr>
        <w:t xml:space="preserve"> לעיבוד מדידות שנעשו ב- </w:t>
      </w:r>
      <w:r w:rsidRPr="00185C5B">
        <w:t>GPS</w:t>
      </w:r>
      <w:r w:rsidRPr="00185C5B">
        <w:rPr>
          <w:rFonts w:hint="cs"/>
          <w:rtl/>
        </w:rPr>
        <w:t>.</w:t>
      </w:r>
    </w:p>
    <w:p w:rsidR="00BE7729" w:rsidRDefault="00BE7729" w:rsidP="006E5C64">
      <w:pPr>
        <w:pStyle w:val="Header"/>
        <w:numPr>
          <w:ilvl w:val="0"/>
          <w:numId w:val="2"/>
        </w:numPr>
        <w:spacing w:after="240"/>
        <w:rPr>
          <w:rFonts w:cs="David"/>
          <w:b/>
          <w:bCs/>
          <w:sz w:val="24"/>
          <w:szCs w:val="24"/>
          <w:rtl/>
        </w:rPr>
      </w:pPr>
      <w:r>
        <w:rPr>
          <w:rFonts w:cs="David" w:hint="cs"/>
          <w:b/>
          <w:bCs/>
          <w:sz w:val="24"/>
          <w:szCs w:val="24"/>
          <w:rtl/>
        </w:rPr>
        <w:t xml:space="preserve">היקף ההתקשרות: </w:t>
      </w:r>
      <w:r w:rsidR="006E5C64">
        <w:rPr>
          <w:rFonts w:cs="David" w:hint="cs"/>
          <w:b/>
          <w:bCs/>
          <w:sz w:val="24"/>
          <w:szCs w:val="24"/>
          <w:rtl/>
        </w:rPr>
        <w:t>27,000</w:t>
      </w:r>
      <w:r>
        <w:rPr>
          <w:rFonts w:cs="David" w:hint="cs"/>
          <w:b/>
          <w:bCs/>
          <w:sz w:val="24"/>
          <w:szCs w:val="24"/>
          <w:rtl/>
        </w:rPr>
        <w:t xml:space="preserve"> ₪  כולל מע"מ. </w:t>
      </w:r>
      <w:r w:rsidRPr="00BE7729">
        <w:rPr>
          <w:rFonts w:cs="David" w:hint="cs"/>
          <w:sz w:val="24"/>
          <w:szCs w:val="24"/>
          <w:rtl/>
        </w:rPr>
        <w:t xml:space="preserve">(עבור </w:t>
      </w:r>
      <w:r w:rsidR="006E5C64">
        <w:rPr>
          <w:rFonts w:cs="David" w:hint="cs"/>
          <w:sz w:val="24"/>
          <w:szCs w:val="24"/>
          <w:rtl/>
        </w:rPr>
        <w:t>רישיון אחד</w:t>
      </w:r>
      <w:r w:rsidRPr="00BE7729">
        <w:rPr>
          <w:rFonts w:cs="David" w:hint="cs"/>
          <w:sz w:val="24"/>
          <w:szCs w:val="24"/>
          <w:rtl/>
        </w:rPr>
        <w:t>)</w:t>
      </w:r>
      <w:r>
        <w:rPr>
          <w:rFonts w:cs="David" w:hint="cs"/>
          <w:sz w:val="24"/>
          <w:szCs w:val="24"/>
          <w:rtl/>
        </w:rPr>
        <w:t>.</w:t>
      </w:r>
    </w:p>
    <w:p w:rsidR="00BE7729" w:rsidRDefault="00BE7729" w:rsidP="00BE7729">
      <w:pPr>
        <w:pStyle w:val="Header"/>
        <w:numPr>
          <w:ilvl w:val="0"/>
          <w:numId w:val="2"/>
        </w:numPr>
        <w:spacing w:after="240"/>
        <w:rPr>
          <w:rFonts w:cs="David"/>
          <w:b/>
          <w:bCs/>
          <w:sz w:val="24"/>
          <w:szCs w:val="24"/>
          <w:rtl/>
        </w:rPr>
      </w:pPr>
      <w:r w:rsidRPr="004E1294">
        <w:rPr>
          <w:rFonts w:cs="David" w:hint="cs"/>
          <w:b/>
          <w:bCs/>
          <w:sz w:val="24"/>
          <w:szCs w:val="24"/>
          <w:rtl/>
        </w:rPr>
        <w:t xml:space="preserve">תקופת ההתקשרות לרכישה, </w:t>
      </w:r>
      <w:r>
        <w:rPr>
          <w:rFonts w:cs="David" w:hint="cs"/>
          <w:b/>
          <w:bCs/>
          <w:sz w:val="24"/>
          <w:szCs w:val="24"/>
          <w:rtl/>
        </w:rPr>
        <w:t>שנה</w:t>
      </w:r>
      <w:r w:rsidRPr="004E1294">
        <w:rPr>
          <w:rFonts w:cs="David" w:hint="cs"/>
          <w:b/>
          <w:bCs/>
          <w:sz w:val="24"/>
          <w:szCs w:val="24"/>
          <w:rtl/>
        </w:rPr>
        <w:t xml:space="preserve"> מ</w:t>
      </w:r>
      <w:r>
        <w:rPr>
          <w:rFonts w:cs="David" w:hint="cs"/>
          <w:b/>
          <w:bCs/>
          <w:sz w:val="24"/>
          <w:szCs w:val="24"/>
          <w:rtl/>
        </w:rPr>
        <w:t>תאריך קבלת המוצר</w:t>
      </w:r>
      <w:r w:rsidRPr="004E1294">
        <w:rPr>
          <w:rFonts w:cs="David" w:hint="cs"/>
          <w:b/>
          <w:bCs/>
          <w:sz w:val="24"/>
          <w:szCs w:val="24"/>
          <w:rtl/>
        </w:rPr>
        <w:t>.</w:t>
      </w:r>
    </w:p>
    <w:p w:rsidR="00BE7729" w:rsidRDefault="00BE7729" w:rsidP="00BE7729">
      <w:pPr>
        <w:pStyle w:val="ListParagraph"/>
        <w:numPr>
          <w:ilvl w:val="0"/>
          <w:numId w:val="2"/>
        </w:numPr>
        <w:spacing w:after="240"/>
        <w:rPr>
          <w:rFonts w:cs="David"/>
          <w:sz w:val="24"/>
          <w:szCs w:val="24"/>
        </w:rPr>
      </w:pPr>
      <w:r w:rsidRPr="00BE7729">
        <w:rPr>
          <w:rFonts w:cs="David" w:hint="cs"/>
          <w:sz w:val="24"/>
          <w:szCs w:val="24"/>
          <w:rtl/>
        </w:rPr>
        <w:t>מצ"ב מסמך הצעת מחיר.</w:t>
      </w:r>
    </w:p>
    <w:p w:rsidR="00BE7729" w:rsidRPr="00BE7729" w:rsidRDefault="00BE7729" w:rsidP="00BE7729">
      <w:pPr>
        <w:pStyle w:val="ListParagraph"/>
        <w:spacing w:after="240"/>
        <w:ind w:left="360"/>
        <w:rPr>
          <w:rFonts w:cs="David"/>
          <w:sz w:val="24"/>
          <w:szCs w:val="24"/>
        </w:rPr>
      </w:pPr>
    </w:p>
    <w:p w:rsidR="00BE7729" w:rsidRPr="00BE7729" w:rsidRDefault="00BE7729" w:rsidP="00BE7729">
      <w:pPr>
        <w:pStyle w:val="ListParagraph"/>
        <w:numPr>
          <w:ilvl w:val="0"/>
          <w:numId w:val="2"/>
        </w:numPr>
        <w:spacing w:after="240"/>
        <w:rPr>
          <w:rFonts w:cs="David"/>
          <w:sz w:val="24"/>
          <w:szCs w:val="24"/>
          <w:rtl/>
        </w:rPr>
      </w:pPr>
      <w:r w:rsidRPr="00BE7729">
        <w:rPr>
          <w:rFonts w:cs="David" w:hint="cs"/>
          <w:sz w:val="24"/>
          <w:szCs w:val="24"/>
          <w:rtl/>
        </w:rPr>
        <w:t>כל הרואה לנכון לערער נגד כוונת מפ"י בעניין זה, מוזמן להעביר את נימוקיו לחתום מטה תוך שבועיים מתאריך פרסום זה.</w:t>
      </w:r>
    </w:p>
    <w:p w:rsidR="00BE7729" w:rsidRDefault="00BE7729" w:rsidP="00BE7729">
      <w:pPr>
        <w:pStyle w:val="ListParagraph"/>
        <w:ind w:left="360"/>
      </w:pPr>
    </w:p>
    <w:p w:rsidR="00BE7729" w:rsidRPr="00185C5B" w:rsidRDefault="00BE7729" w:rsidP="00BE7729">
      <w:pPr>
        <w:pStyle w:val="ListParagraph"/>
        <w:numPr>
          <w:ilvl w:val="0"/>
          <w:numId w:val="2"/>
        </w:numPr>
        <w:rPr>
          <w:rtl/>
        </w:rPr>
      </w:pPr>
      <w:r>
        <w:rPr>
          <w:rFonts w:hint="cs"/>
          <w:rtl/>
        </w:rPr>
        <w:t>נימוקים נוספים:</w:t>
      </w:r>
    </w:p>
    <w:p w:rsidR="00185C5B" w:rsidRDefault="00185C5B" w:rsidP="00BE7729">
      <w:pPr>
        <w:pStyle w:val="ListParagraph"/>
        <w:ind w:left="360"/>
        <w:jc w:val="both"/>
      </w:pPr>
    </w:p>
    <w:p w:rsidR="0079515E" w:rsidRDefault="0079515E" w:rsidP="00EC37F9">
      <w:pPr>
        <w:pStyle w:val="ListParagraph"/>
        <w:numPr>
          <w:ilvl w:val="1"/>
          <w:numId w:val="2"/>
        </w:numPr>
        <w:spacing w:line="240" w:lineRule="auto"/>
        <w:jc w:val="both"/>
      </w:pPr>
      <w:r w:rsidRPr="00332E08">
        <w:rPr>
          <w:rFonts w:hint="cs"/>
          <w:rtl/>
        </w:rPr>
        <w:t xml:space="preserve">תכנת </w:t>
      </w:r>
      <w:r w:rsidR="009439CA">
        <w:t>GrafNav</w:t>
      </w:r>
      <w:r w:rsidRPr="00332E08">
        <w:rPr>
          <w:rFonts w:hint="cs"/>
          <w:rtl/>
        </w:rPr>
        <w:t xml:space="preserve">, מתוצרת חברת </w:t>
      </w:r>
      <w:r w:rsidR="009439CA">
        <w:t>Novatel</w:t>
      </w:r>
      <w:r w:rsidRPr="00332E08">
        <w:rPr>
          <w:rFonts w:hint="cs"/>
          <w:rtl/>
        </w:rPr>
        <w:t xml:space="preserve">, הינה תכנה לעיבוד מידע </w:t>
      </w:r>
      <w:r w:rsidRPr="00332E08">
        <w:rPr>
          <w:rFonts w:hint="cs"/>
        </w:rPr>
        <w:t>GNSS</w:t>
      </w:r>
      <w:r w:rsidRPr="00332E08">
        <w:rPr>
          <w:rFonts w:hint="cs"/>
          <w:rtl/>
        </w:rPr>
        <w:t xml:space="preserve"> אשר תומכת באופן מלא בקבצי מדידות של מכשירים </w:t>
      </w:r>
      <w:r w:rsidR="009439CA">
        <w:rPr>
          <w:rFonts w:hint="cs"/>
          <w:rtl/>
        </w:rPr>
        <w:t>מתוצרת חברות שונות</w:t>
      </w:r>
      <w:r w:rsidRPr="00332E08">
        <w:rPr>
          <w:rFonts w:hint="cs"/>
          <w:rtl/>
        </w:rPr>
        <w:t>.</w:t>
      </w:r>
    </w:p>
    <w:p w:rsidR="0040650E" w:rsidRDefault="0040650E" w:rsidP="00EC37F9">
      <w:pPr>
        <w:pStyle w:val="ListParagraph"/>
        <w:spacing w:line="240" w:lineRule="auto"/>
        <w:ind w:left="792"/>
        <w:jc w:val="both"/>
      </w:pPr>
    </w:p>
    <w:p w:rsidR="009439CA" w:rsidRDefault="009439CA" w:rsidP="00EC37F9">
      <w:pPr>
        <w:pStyle w:val="ListParagraph"/>
        <w:numPr>
          <w:ilvl w:val="1"/>
          <w:numId w:val="2"/>
        </w:numPr>
        <w:spacing w:line="240" w:lineRule="auto"/>
        <w:jc w:val="both"/>
      </w:pPr>
      <w:r>
        <w:rPr>
          <w:rFonts w:hint="cs"/>
          <w:rtl/>
        </w:rPr>
        <w:t>התכנה שונה משאר התוכנות כיוון שנוקטת גישת פתרון דינאמית בהרבה מאשר תוכנות מסחריות אחרות.</w:t>
      </w:r>
    </w:p>
    <w:p w:rsidR="0040650E" w:rsidRDefault="0040650E" w:rsidP="00EC37F9">
      <w:pPr>
        <w:pStyle w:val="ListParagraph"/>
        <w:spacing w:line="240" w:lineRule="auto"/>
        <w:rPr>
          <w:rFonts w:hint="cs"/>
          <w:rtl/>
        </w:rPr>
      </w:pPr>
    </w:p>
    <w:p w:rsidR="009439CA" w:rsidRDefault="009439CA" w:rsidP="00EC37F9">
      <w:pPr>
        <w:pStyle w:val="ListParagraph"/>
        <w:numPr>
          <w:ilvl w:val="1"/>
          <w:numId w:val="2"/>
        </w:numPr>
        <w:spacing w:line="240" w:lineRule="auto"/>
        <w:jc w:val="both"/>
      </w:pPr>
      <w:r>
        <w:rPr>
          <w:rFonts w:hint="cs"/>
          <w:rtl/>
        </w:rPr>
        <w:t>התכנה תורמת בתחקור מעמיק מאוד של פתרון מיקום, קליטת נתוני הניווט מהלוויינים.</w:t>
      </w:r>
    </w:p>
    <w:p w:rsidR="0040650E" w:rsidRDefault="0040650E" w:rsidP="00EC37F9">
      <w:pPr>
        <w:pStyle w:val="ListParagraph"/>
        <w:spacing w:line="240" w:lineRule="auto"/>
        <w:ind w:left="792"/>
        <w:jc w:val="both"/>
      </w:pPr>
    </w:p>
    <w:p w:rsidR="009439CA" w:rsidRDefault="009439CA" w:rsidP="00EC37F9">
      <w:pPr>
        <w:pStyle w:val="ListParagraph"/>
        <w:numPr>
          <w:ilvl w:val="1"/>
          <w:numId w:val="2"/>
        </w:numPr>
        <w:spacing w:line="240" w:lineRule="auto"/>
        <w:jc w:val="both"/>
      </w:pPr>
      <w:r>
        <w:rPr>
          <w:rFonts w:hint="cs"/>
          <w:rtl/>
        </w:rPr>
        <w:t>התכנה מסוגלת לשלב סוגים שונים של מערכות ניווט באופן טוב, דבר שלא כל תכנה מסחרית הקיימת כיום במפ"י מצליחה.</w:t>
      </w:r>
    </w:p>
    <w:p w:rsidR="0040650E" w:rsidRDefault="0040650E" w:rsidP="00EC37F9">
      <w:pPr>
        <w:pStyle w:val="ListParagraph"/>
        <w:spacing w:line="240" w:lineRule="auto"/>
        <w:ind w:left="792"/>
        <w:jc w:val="both"/>
        <w:rPr>
          <w:rFonts w:hint="cs"/>
        </w:rPr>
      </w:pPr>
    </w:p>
    <w:p w:rsidR="009439CA" w:rsidRDefault="009439CA" w:rsidP="00EC37F9">
      <w:pPr>
        <w:pStyle w:val="ListParagraph"/>
        <w:numPr>
          <w:ilvl w:val="1"/>
          <w:numId w:val="2"/>
        </w:numPr>
        <w:spacing w:line="240" w:lineRule="auto"/>
        <w:jc w:val="both"/>
      </w:pPr>
      <w:r>
        <w:rPr>
          <w:rFonts w:hint="cs"/>
          <w:rtl/>
        </w:rPr>
        <w:t xml:space="preserve">תכנה זו מסוגלת לפתור רשת של נקודות עליהן מוצבים מכשירי מדידה מסוג </w:t>
      </w:r>
      <w:r>
        <w:rPr>
          <w:rFonts w:hint="cs"/>
        </w:rPr>
        <w:t>GNSS</w:t>
      </w:r>
      <w:r>
        <w:rPr>
          <w:rFonts w:hint="cs"/>
          <w:rtl/>
        </w:rPr>
        <w:t>.</w:t>
      </w:r>
    </w:p>
    <w:p w:rsidR="0040650E" w:rsidRDefault="0040650E" w:rsidP="00EC37F9">
      <w:pPr>
        <w:pStyle w:val="ListParagraph"/>
        <w:spacing w:line="240" w:lineRule="auto"/>
        <w:ind w:left="792"/>
        <w:jc w:val="both"/>
      </w:pPr>
    </w:p>
    <w:p w:rsidR="009439CA" w:rsidRPr="00332E08" w:rsidRDefault="009439CA" w:rsidP="00EC37F9">
      <w:pPr>
        <w:pStyle w:val="ListParagraph"/>
        <w:numPr>
          <w:ilvl w:val="1"/>
          <w:numId w:val="2"/>
        </w:numPr>
        <w:spacing w:line="240" w:lineRule="auto"/>
        <w:jc w:val="both"/>
      </w:pPr>
      <w:r>
        <w:rPr>
          <w:rFonts w:hint="cs"/>
          <w:rtl/>
        </w:rPr>
        <w:t>התכנה מיוצרת ע"י חברה אשר איננה מוכרת מכשירי מדידה גיאודטיים, כלומר איננה תואמת באופן מיוחד סוג מסויים של מכשירי מדידה. כלומר, התכנה מסוגלת לייצר פתרון בלתי תלוי אשר אותו ניתן להשוות אל פתרון מתכנה אחרת (נושא שהינו מאוד קריטי במדעי הגיאודזיה, ובסטטיסטיקה של פתרונות מיקום)</w:t>
      </w:r>
      <w:r w:rsidR="0045784D">
        <w:rPr>
          <w:rFonts w:hint="cs"/>
          <w:rtl/>
        </w:rPr>
        <w:t>.</w:t>
      </w:r>
    </w:p>
    <w:p w:rsidR="0079515E" w:rsidRPr="009439CA" w:rsidRDefault="0079515E" w:rsidP="00EC37F9">
      <w:pPr>
        <w:pStyle w:val="ListParagraph"/>
        <w:spacing w:line="240" w:lineRule="auto"/>
        <w:jc w:val="both"/>
      </w:pPr>
    </w:p>
    <w:p w:rsidR="00B41B53" w:rsidRDefault="00B41B53" w:rsidP="00EC37F9">
      <w:pPr>
        <w:pStyle w:val="ListParagraph"/>
        <w:numPr>
          <w:ilvl w:val="1"/>
          <w:numId w:val="2"/>
        </w:numPr>
        <w:spacing w:line="240" w:lineRule="auto"/>
        <w:jc w:val="both"/>
      </w:pPr>
      <w:r>
        <w:rPr>
          <w:rFonts w:hint="cs"/>
          <w:rtl/>
        </w:rPr>
        <w:t>לכן, נבקש לרכוש ר</w:t>
      </w:r>
      <w:r w:rsidR="006E5C64">
        <w:rPr>
          <w:rFonts w:hint="cs"/>
          <w:rtl/>
        </w:rPr>
        <w:t>י</w:t>
      </w:r>
      <w:r>
        <w:rPr>
          <w:rFonts w:hint="cs"/>
          <w:rtl/>
        </w:rPr>
        <w:t xml:space="preserve">שיונות לתכנת </w:t>
      </w:r>
      <w:r w:rsidR="006E5C64">
        <w:t>GrafNav</w:t>
      </w:r>
      <w:r>
        <w:rPr>
          <w:rFonts w:hint="cs"/>
          <w:rtl/>
        </w:rPr>
        <w:t xml:space="preserve">. מצורף אישור הצהרת בלעדיות של </w:t>
      </w:r>
      <w:r>
        <w:rPr>
          <w:rFonts w:hint="cs"/>
        </w:rPr>
        <w:t>TOPCON</w:t>
      </w:r>
      <w:r>
        <w:rPr>
          <w:rFonts w:hint="cs"/>
          <w:rtl/>
        </w:rPr>
        <w:t xml:space="preserve"> מול חברת </w:t>
      </w:r>
      <w:r w:rsidR="00751E26">
        <w:rPr>
          <w:rFonts w:hint="cs"/>
        </w:rPr>
        <w:t>W</w:t>
      </w:r>
      <w:r w:rsidR="00751E26">
        <w:t>aldyTech</w:t>
      </w:r>
      <w:r>
        <w:rPr>
          <w:rFonts w:hint="cs"/>
          <w:rtl/>
        </w:rPr>
        <w:t>.</w:t>
      </w:r>
    </w:p>
    <w:p w:rsidR="009E68D8" w:rsidRDefault="009E68D8" w:rsidP="00B41B53">
      <w:pPr>
        <w:pStyle w:val="ListParagraph"/>
        <w:rPr>
          <w:rtl/>
        </w:rPr>
      </w:pPr>
    </w:p>
    <w:p w:rsidR="00B41B53" w:rsidRDefault="009E68D8" w:rsidP="00532406">
      <w:pPr>
        <w:ind w:left="6326"/>
        <w:jc w:val="center"/>
        <w:rPr>
          <w:rtl/>
        </w:rPr>
      </w:pPr>
      <w:r>
        <w:rPr>
          <w:rFonts w:hint="cs"/>
          <w:rtl/>
        </w:rPr>
        <w:t xml:space="preserve">ראש אגף </w:t>
      </w:r>
      <w:r w:rsidR="000844A2">
        <w:rPr>
          <w:rFonts w:hint="cs"/>
          <w:rtl/>
        </w:rPr>
        <w:t>גיאודזיה</w:t>
      </w:r>
    </w:p>
    <w:p w:rsidR="009E68D8" w:rsidRDefault="009E68D8" w:rsidP="00532406">
      <w:pPr>
        <w:ind w:left="6326"/>
        <w:jc w:val="center"/>
        <w:rPr>
          <w:rtl/>
        </w:rPr>
      </w:pPr>
      <w:r>
        <w:rPr>
          <w:rFonts w:hint="cs"/>
          <w:rtl/>
        </w:rPr>
        <w:t>מרינה קוזקוב</w:t>
      </w:r>
    </w:p>
    <w:p w:rsidR="00532406" w:rsidRPr="0079515E" w:rsidRDefault="00532406" w:rsidP="00C51E37">
      <w:pPr>
        <w:ind w:left="6326"/>
        <w:jc w:val="center"/>
        <w:rPr>
          <w:rtl/>
        </w:rPr>
      </w:pPr>
      <w:r>
        <w:rPr>
          <w:rFonts w:hint="cs"/>
          <w:rtl/>
        </w:rPr>
        <w:t>טל': 03-6231</w:t>
      </w:r>
      <w:r w:rsidR="00C51E37">
        <w:rPr>
          <w:rFonts w:hint="cs"/>
          <w:rtl/>
        </w:rPr>
        <w:t>8</w:t>
      </w:r>
      <w:r>
        <w:rPr>
          <w:rFonts w:hint="cs"/>
          <w:rtl/>
        </w:rPr>
        <w:t>17</w:t>
      </w:r>
    </w:p>
    <w:sectPr w:rsidR="00532406" w:rsidRPr="0079515E" w:rsidSect="008B51B4">
      <w:headerReference w:type="default" r:id="rId7"/>
      <w:footerReference w:type="default" r:id="rId8"/>
      <w:pgSz w:w="11906" w:h="16838"/>
      <w:pgMar w:top="1440" w:right="1800" w:bottom="1440" w:left="1800" w:header="708" w:footer="42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B51B4" w:rsidRDefault="008B51B4" w:rsidP="008B51B4">
      <w:pPr>
        <w:spacing w:after="0" w:line="240" w:lineRule="auto"/>
      </w:pPr>
      <w:r>
        <w:separator/>
      </w:r>
    </w:p>
  </w:endnote>
  <w:endnote w:type="continuationSeparator" w:id="0">
    <w:p w:rsidR="008B51B4" w:rsidRDefault="008B51B4" w:rsidP="008B51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51B4" w:rsidRDefault="008B51B4">
    <w:pPr>
      <w:pStyle w:val="Footer"/>
    </w:pPr>
    <w:r>
      <w:rPr>
        <w:rFonts w:hint="cs"/>
        <w:noProof/>
        <w:color w:val="0000FF"/>
        <w:sz w:val="16"/>
        <w:szCs w:val="16"/>
        <w:rtl/>
      </w:rPr>
      <w:drawing>
        <wp:inline distT="0" distB="0" distL="0" distR="0" wp14:anchorId="540218DD" wp14:editId="6F80A854">
          <wp:extent cx="5274310" cy="710607"/>
          <wp:effectExtent l="0" t="0" r="2540" b="0"/>
          <wp:docPr id="8"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כותרת תחתונה נייר כללי-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274310" cy="710607"/>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B51B4" w:rsidRDefault="008B51B4" w:rsidP="008B51B4">
      <w:pPr>
        <w:spacing w:after="0" w:line="240" w:lineRule="auto"/>
      </w:pPr>
      <w:r>
        <w:separator/>
      </w:r>
    </w:p>
  </w:footnote>
  <w:footnote w:type="continuationSeparator" w:id="0">
    <w:p w:rsidR="008B51B4" w:rsidRDefault="008B51B4" w:rsidP="008B51B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51B4" w:rsidRDefault="008B51B4">
    <w:pPr>
      <w:pStyle w:val="Header"/>
    </w:pPr>
    <w:r>
      <w:rPr>
        <w:b/>
        <w:bCs/>
        <w:noProof/>
        <w:color w:val="0000FF"/>
        <w:sz w:val="28"/>
        <w:szCs w:val="28"/>
      </w:rPr>
      <w:drawing>
        <wp:inline distT="0" distB="0" distL="0" distR="0" wp14:anchorId="2341CD72" wp14:editId="2E734783">
          <wp:extent cx="5274310" cy="971967"/>
          <wp:effectExtent l="0" t="0" r="2540" b="0"/>
          <wp:docPr id="7"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כותרת עליונה נייר כללי _2015 _-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274310" cy="971967"/>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CCF2CAE"/>
    <w:multiLevelType w:val="hybridMultilevel"/>
    <w:tmpl w:val="89B441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E9D31B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1B4"/>
    <w:rsid w:val="00080A5F"/>
    <w:rsid w:val="000844A2"/>
    <w:rsid w:val="0009321B"/>
    <w:rsid w:val="000C0347"/>
    <w:rsid w:val="001346F9"/>
    <w:rsid w:val="00185C5B"/>
    <w:rsid w:val="00244286"/>
    <w:rsid w:val="002466B9"/>
    <w:rsid w:val="00332E08"/>
    <w:rsid w:val="00363487"/>
    <w:rsid w:val="0040650E"/>
    <w:rsid w:val="0045784D"/>
    <w:rsid w:val="00532406"/>
    <w:rsid w:val="00597613"/>
    <w:rsid w:val="00694BF1"/>
    <w:rsid w:val="006E5C64"/>
    <w:rsid w:val="00751E26"/>
    <w:rsid w:val="00790A69"/>
    <w:rsid w:val="0079515E"/>
    <w:rsid w:val="0081565A"/>
    <w:rsid w:val="008B51B4"/>
    <w:rsid w:val="008D3D95"/>
    <w:rsid w:val="009439CA"/>
    <w:rsid w:val="009E68D8"/>
    <w:rsid w:val="00A110F8"/>
    <w:rsid w:val="00B41B53"/>
    <w:rsid w:val="00BA7DA3"/>
    <w:rsid w:val="00BE5260"/>
    <w:rsid w:val="00BE7729"/>
    <w:rsid w:val="00C51E37"/>
    <w:rsid w:val="00D9473F"/>
    <w:rsid w:val="00EC37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70ADBD25-4535-4DE8-9221-242411754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B51B4"/>
    <w:pPr>
      <w:tabs>
        <w:tab w:val="center" w:pos="4153"/>
        <w:tab w:val="right" w:pos="8306"/>
      </w:tabs>
      <w:spacing w:after="0" w:line="240" w:lineRule="auto"/>
    </w:pPr>
  </w:style>
  <w:style w:type="character" w:customStyle="1" w:styleId="HeaderChar">
    <w:name w:val="Header Char"/>
    <w:basedOn w:val="DefaultParagraphFont"/>
    <w:link w:val="Header"/>
    <w:uiPriority w:val="99"/>
    <w:rsid w:val="008B51B4"/>
  </w:style>
  <w:style w:type="paragraph" w:styleId="Footer">
    <w:name w:val="footer"/>
    <w:basedOn w:val="Normal"/>
    <w:link w:val="FooterChar"/>
    <w:uiPriority w:val="99"/>
    <w:unhideWhenUsed/>
    <w:rsid w:val="008B51B4"/>
    <w:pPr>
      <w:tabs>
        <w:tab w:val="center" w:pos="4153"/>
        <w:tab w:val="right" w:pos="8306"/>
      </w:tabs>
      <w:spacing w:after="0" w:line="240" w:lineRule="auto"/>
    </w:pPr>
  </w:style>
  <w:style w:type="character" w:customStyle="1" w:styleId="FooterChar">
    <w:name w:val="Footer Char"/>
    <w:basedOn w:val="DefaultParagraphFont"/>
    <w:link w:val="Footer"/>
    <w:uiPriority w:val="99"/>
    <w:rsid w:val="008B51B4"/>
  </w:style>
  <w:style w:type="paragraph" w:styleId="ListParagraph">
    <w:name w:val="List Paragraph"/>
    <w:basedOn w:val="Normal"/>
    <w:uiPriority w:val="34"/>
    <w:qFormat/>
    <w:rsid w:val="0079515E"/>
    <w:pPr>
      <w:ind w:left="720"/>
      <w:contextualSpacing/>
    </w:pPr>
  </w:style>
  <w:style w:type="paragraph" w:styleId="BalloonText">
    <w:name w:val="Balloon Text"/>
    <w:basedOn w:val="Normal"/>
    <w:link w:val="BalloonTextChar"/>
    <w:uiPriority w:val="99"/>
    <w:semiHidden/>
    <w:unhideWhenUsed/>
    <w:rsid w:val="005324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240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1</Pages>
  <Words>233</Words>
  <Characters>1167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MAPI</Company>
  <LinksUpToDate>false</LinksUpToDate>
  <CharactersWithSpaces>1398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עומר בר</dc:creator>
  <cp:keywords/>
  <dc:description/>
  <cp:lastModifiedBy>עומר בר</cp:lastModifiedBy>
  <cp:revision>29</cp:revision>
  <cp:lastPrinted>2015-07-15T08:47:00Z</cp:lastPrinted>
  <dcterms:created xsi:type="dcterms:W3CDTF">2015-07-14T10:20:00Z</dcterms:created>
  <dcterms:modified xsi:type="dcterms:W3CDTF">2015-07-15T10:23:00Z</dcterms:modified>
</cp:coreProperties>
</file>